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89" w:rsidRPr="00760A5D" w:rsidRDefault="00285E89" w:rsidP="00285E89">
      <w:pPr>
        <w:pStyle w:val="Brieftext"/>
        <w:rPr>
          <w:rFonts w:ascii="Segoe UI" w:hAnsi="Segoe UI" w:cs="Segoe UI"/>
          <w:b/>
        </w:rPr>
      </w:pPr>
      <w:r w:rsidRPr="00760A5D">
        <w:rPr>
          <w:rFonts w:ascii="Segoe UI" w:hAnsi="Segoe UI" w:cs="Segoe UI"/>
          <w:b/>
        </w:rPr>
        <w:t>Erklärung zu den Anforderungen des § 19 Abs. 1a EEG 2014</w:t>
      </w:r>
    </w:p>
    <w:p w:rsidR="00285E89" w:rsidRPr="00760A5D" w:rsidRDefault="00285E89" w:rsidP="00285E89">
      <w:pPr>
        <w:pStyle w:val="Brieftext"/>
        <w:rPr>
          <w:rFonts w:ascii="Segoe UI" w:hAnsi="Segoe UI" w:cs="Segoe UI"/>
        </w:rPr>
      </w:pPr>
      <w:r w:rsidRPr="00760A5D">
        <w:rPr>
          <w:rFonts w:ascii="Segoe UI" w:hAnsi="Segoe UI" w:cs="Segoe UI"/>
        </w:rPr>
        <w:t xml:space="preserve">Mir sind die Vorgaben der §§ 19 Abs. 1a, 25 Abs. 1 Satz 1 Nr. 3, 104 Abs. 5 EEG 2014 (BGBl. I. S. 1786 ff.) bekannt. </w:t>
      </w:r>
    </w:p>
    <w:p w:rsidR="00285E89" w:rsidRPr="00760A5D" w:rsidRDefault="00285E89" w:rsidP="00285E89">
      <w:pPr>
        <w:pStyle w:val="Brieftext"/>
        <w:rPr>
          <w:rFonts w:ascii="Segoe UI" w:hAnsi="Segoe UI" w:cs="Segoe UI"/>
        </w:rPr>
      </w:pPr>
      <w:r w:rsidRPr="00760A5D">
        <w:rPr>
          <w:rFonts w:ascii="Segoe UI" w:hAnsi="Segoe UI" w:cs="Segoe UI"/>
        </w:rPr>
        <w:t>Ich erkläre, dass i</w:t>
      </w:r>
      <w:r w:rsidR="0081188C" w:rsidRPr="00760A5D">
        <w:rPr>
          <w:rFonts w:ascii="Segoe UI" w:hAnsi="Segoe UI" w:cs="Segoe UI"/>
        </w:rPr>
        <w:t>m Jahr</w:t>
      </w:r>
      <w:r w:rsidRPr="00760A5D">
        <w:rPr>
          <w:rFonts w:ascii="Segoe UI" w:hAnsi="Segoe UI" w:cs="Segoe UI"/>
        </w:rPr>
        <w:t xml:space="preserve"> 2016 für Strom, der in meiner Anlage / meinen Anlagen [</w:t>
      </w:r>
      <w:r w:rsidR="00396340" w:rsidRPr="00760A5D">
        <w:rPr>
          <w:rFonts w:ascii="Segoe UI" w:hAnsi="Segoe UI" w:cs="Segoe UI"/>
          <w:i/>
        </w:rPr>
        <w:t xml:space="preserve">bitte genauen Standort und Anlagenschlüssel angeben, damit die Anlage eindeutig zugeordnet werden kann; </w:t>
      </w:r>
      <w:r w:rsidRPr="00760A5D">
        <w:rPr>
          <w:rFonts w:ascii="Segoe UI" w:hAnsi="Segoe UI" w:cs="Segoe UI"/>
          <w:i/>
        </w:rPr>
        <w:t>Nichtzutreffendes bitte streichen</w:t>
      </w:r>
      <w:r w:rsidRPr="00760A5D">
        <w:rPr>
          <w:rFonts w:ascii="Segoe UI" w:hAnsi="Segoe UI" w:cs="Segoe UI"/>
        </w:rPr>
        <w:t xml:space="preserve">] erzeugt und durch ein Netz </w:t>
      </w:r>
      <w:r w:rsidR="0081188C" w:rsidRPr="00760A5D">
        <w:rPr>
          <w:rFonts w:ascii="Segoe UI" w:hAnsi="Segoe UI" w:cs="Segoe UI"/>
        </w:rPr>
        <w:t xml:space="preserve">für die allgemeine Versorgung </w:t>
      </w:r>
      <w:r w:rsidRPr="00760A5D">
        <w:rPr>
          <w:rFonts w:ascii="Segoe UI" w:hAnsi="Segoe UI" w:cs="Segoe UI"/>
        </w:rPr>
        <w:t xml:space="preserve">durchgeleitet bzw. kaufmännisch-bilanziell weitergegeben wird, keine Steuerbegünstigung nach § 9 Abs. 1 Nr. 1 oder Nr. 3 des Stromsteuergesetzes in Anspruch genommen wird. </w:t>
      </w:r>
    </w:p>
    <w:p w:rsidR="00285E89" w:rsidRPr="00760A5D" w:rsidRDefault="00285E89" w:rsidP="00285E89">
      <w:pPr>
        <w:pStyle w:val="Brieftext"/>
        <w:rPr>
          <w:rFonts w:ascii="Segoe UI" w:hAnsi="Segoe UI" w:cs="Segoe UI"/>
        </w:rPr>
      </w:pPr>
      <w:r w:rsidRPr="00760A5D">
        <w:rPr>
          <w:rFonts w:ascii="Segoe UI" w:hAnsi="Segoe UI" w:cs="Segoe UI"/>
        </w:rPr>
        <w:t>[Ort, Datum</w:t>
      </w:r>
    </w:p>
    <w:p w:rsidR="00285E89" w:rsidRPr="00760A5D" w:rsidRDefault="00285E89" w:rsidP="00285E89">
      <w:pPr>
        <w:pStyle w:val="Brieftext"/>
        <w:rPr>
          <w:rFonts w:ascii="Segoe UI" w:hAnsi="Segoe UI" w:cs="Segoe UI"/>
        </w:rPr>
      </w:pPr>
      <w:r w:rsidRPr="00760A5D">
        <w:rPr>
          <w:rFonts w:ascii="Segoe UI" w:hAnsi="Segoe UI" w:cs="Segoe UI"/>
        </w:rPr>
        <w:t>Unterschrift]</w:t>
      </w:r>
    </w:p>
    <w:sectPr w:rsidR="00285E89" w:rsidRPr="00760A5D" w:rsidSect="00216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hyphenationZone w:val="425"/>
  <w:characterSpacingControl w:val="doNotCompress"/>
  <w:compat/>
  <w:docVars>
    <w:docVar w:name="OFFICEEVENTSDISABLED" w:val="101000/20160906181007"/>
  </w:docVars>
  <w:rsids>
    <w:rsidRoot w:val="00285E89"/>
    <w:rsid w:val="00216243"/>
    <w:rsid w:val="00285E89"/>
    <w:rsid w:val="00396340"/>
    <w:rsid w:val="006323A5"/>
    <w:rsid w:val="00760A5D"/>
    <w:rsid w:val="007B16F0"/>
    <w:rsid w:val="007F1EED"/>
    <w:rsid w:val="0081188C"/>
    <w:rsid w:val="00A84EAB"/>
    <w:rsid w:val="00D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E8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285E89"/>
    <w:pPr>
      <w:overflowPunct w:val="0"/>
      <w:autoSpaceDE w:val="0"/>
      <w:autoSpaceDN w:val="0"/>
      <w:adjustRightInd w:val="0"/>
      <w:spacing w:after="240" w:line="320" w:lineRule="atLeast"/>
      <w:jc w:val="both"/>
    </w:pPr>
    <w:rPr>
      <w:rFonts w:ascii="Corbel" w:eastAsia="Times New Roman" w:hAnsi="Corbel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Sackmann Eva</cp:lastModifiedBy>
  <cp:revision>2</cp:revision>
  <dcterms:created xsi:type="dcterms:W3CDTF">2016-09-12T13:08:00Z</dcterms:created>
  <dcterms:modified xsi:type="dcterms:W3CDTF">2016-09-12T13:08:00Z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RA_REGISTER_NR">
    <vt:lpwstr>01820-04</vt:lpwstr>
  </property>
  <property fmtid="{D5CDD505-2E9C-101B-9397-08002B2CF9AE}" pid="3" name="DATEV-DMS_DOKU_NR">
    <vt:lpwstr>3155917</vt:lpwstr>
  </property>
  <property fmtid="{D5CDD505-2E9C-101B-9397-08002B2CF9AE}" pid="4" name="DATEV-DMS_MANDANT_NR">
    <vt:lpwstr>50711</vt:lpwstr>
  </property>
  <property fmtid="{D5CDD505-2E9C-101B-9397-08002B2CF9AE}" pid="5" name="DATEV-DMS_MANDANT_BEZ">
    <vt:lpwstr>Kostenteilung AK REGTP</vt:lpwstr>
  </property>
</Properties>
</file>